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AA" w:rsidRDefault="00AF42EF">
      <w:pPr>
        <w:jc w:val="center"/>
        <w:rPr>
          <w:b/>
          <w:color w:val="FFC000"/>
          <w:sz w:val="56"/>
          <w:szCs w:val="56"/>
        </w:rPr>
      </w:pPr>
      <w:bookmarkStart w:id="0" w:name="_GoBack"/>
      <w:bookmarkEnd w:id="0"/>
      <w:r>
        <w:rPr>
          <w:b/>
          <w:color w:val="FFC000"/>
          <w:sz w:val="56"/>
          <w:szCs w:val="56"/>
        </w:rPr>
        <w:t>www.coin-des-animateurs.com</w:t>
      </w:r>
    </w:p>
    <w:p w:rsidR="006558AA" w:rsidRDefault="00AF42EF">
      <w:pPr>
        <w:jc w:val="center"/>
      </w:pPr>
      <w:r>
        <w:rPr>
          <w:b/>
          <w:noProof/>
          <w:color w:val="FFC000"/>
          <w:sz w:val="56"/>
          <w:szCs w:val="56"/>
          <w:lang w:eastAsia="fr-FR"/>
        </w:rPr>
        <w:drawing>
          <wp:inline distT="0" distB="0" distL="0" distR="0">
            <wp:extent cx="1266828" cy="1866903"/>
            <wp:effectExtent l="0" t="0" r="9522" b="0"/>
            <wp:docPr id="1" name="Picture 1" descr="C:\Users\Benjamin\AppData\Local\Microsoft\Windows\INetCache\Content.Word\pho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8" cy="1866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58AA" w:rsidRDefault="00AF42EF">
      <w:pPr>
        <w:jc w:val="center"/>
        <w:rPr>
          <w:b/>
          <w:color w:val="FFC000"/>
          <w:sz w:val="56"/>
          <w:szCs w:val="56"/>
        </w:rPr>
      </w:pPr>
      <w:r>
        <w:rPr>
          <w:b/>
          <w:color w:val="FFC000"/>
          <w:sz w:val="56"/>
          <w:szCs w:val="56"/>
        </w:rPr>
        <w:t>Grand jeu – Burger Quiz</w:t>
      </w:r>
    </w:p>
    <w:p w:rsidR="006558AA" w:rsidRDefault="00AF42E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Le jeu est composé de deux équipes :</w:t>
      </w:r>
    </w:p>
    <w:p w:rsidR="006558AA" w:rsidRDefault="00AF42EF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L’équipe Mayo</w:t>
      </w:r>
    </w:p>
    <w:p w:rsidR="006558AA" w:rsidRDefault="00AF42EF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L’équipe Ketchup</w:t>
      </w:r>
    </w:p>
    <w:p w:rsidR="006558AA" w:rsidRDefault="00655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But du jeu :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Le but du Jeu est d’être le premier à totaliser 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25 Miams (25 points) à travers plusieurs épreuves en répondant aux questions posées afin de tenter l’ultime épreuve :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Le Burger de la Mort !</w:t>
      </w:r>
    </w:p>
    <w:p w:rsidR="006558AA" w:rsidRDefault="00655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Les épreuves du Burger Quizz :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Attention, entre chaque épreuve,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le TOSS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 détermine l’équipe qui va commencer à répo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ndre aux questions.</w:t>
      </w:r>
    </w:p>
    <w:p w:rsidR="006558AA" w:rsidRDefault="00AF42E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Voici les différents TOSS que vous pouvez organiser entre chaque épreuve :</w:t>
      </w:r>
    </w:p>
    <w:p w:rsidR="006558AA" w:rsidRDefault="00AF42EF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Le premier qui marque un panier avec une boule de papier et une poubelle</w:t>
      </w:r>
    </w:p>
    <w:p w:rsidR="006558AA" w:rsidRDefault="00AF42EF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Celui qui attrape le premier le stylo posé au milieu des deux joueurs</w:t>
      </w:r>
    </w:p>
    <w:p w:rsidR="006558AA" w:rsidRDefault="00AF42EF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Celui qui peut 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aller le plus bas avec ses mains en gardant les jambes tendues</w:t>
      </w:r>
    </w:p>
    <w:p w:rsidR="006558AA" w:rsidRDefault="00AF42EF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Celui qui imite le mieux un animal</w:t>
      </w:r>
    </w:p>
    <w:p w:rsidR="006558AA" w:rsidRDefault="00AF42EF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Etc</w:t>
      </w:r>
    </w:p>
    <w:p w:rsidR="006558AA" w:rsidRDefault="00655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</w:p>
    <w:p w:rsidR="006558AA" w:rsidRDefault="00AF42EF">
      <w:pPr>
        <w:shd w:val="clear" w:color="auto" w:fill="FFFFFF"/>
        <w:spacing w:after="0" w:line="525" w:lineRule="atLeast"/>
        <w:rPr>
          <w:rFonts w:ascii="Arial" w:eastAsia="Times New Roman" w:hAnsi="Arial" w:cs="Arial"/>
          <w:b/>
          <w:color w:val="555555"/>
          <w:sz w:val="40"/>
          <w:szCs w:val="40"/>
          <w:lang w:eastAsia="fr-FR"/>
        </w:rPr>
      </w:pPr>
      <w:r>
        <w:rPr>
          <w:rFonts w:ascii="Arial" w:eastAsia="Times New Roman" w:hAnsi="Arial" w:cs="Arial"/>
          <w:b/>
          <w:color w:val="555555"/>
          <w:sz w:val="40"/>
          <w:szCs w:val="40"/>
          <w:lang w:eastAsia="fr-FR"/>
        </w:rPr>
        <w:t>Les Nuggets :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Chaque équipe répond l’une après l’autre à des questions. Ces questions comportent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4 propositions et une seule solution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 ! Vous devez poser 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3 questions à chaque équipe. Une bonne réponse rapporte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 1 miam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 !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eastAsia="fr-FR"/>
        </w:rPr>
        <w:drawing>
          <wp:inline distT="0" distB="0" distL="0" distR="0">
            <wp:extent cx="142875" cy="142875"/>
            <wp:effectExtent l="0" t="0" r="9525" b="9525"/>
            <wp:docPr id="2" name="Image 7" descr=":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Exemples de questions pour l’épreuve Nuggets :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Quand vous tirez la chasse d’eau, dans quel sens s’évacue l’eau ?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A- Quoi il y a un sens 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339966"/>
          <w:sz w:val="20"/>
          <w:szCs w:val="20"/>
          <w:lang w:eastAsia="fr-FR"/>
        </w:rPr>
        <w:t>B- Dans le sens inverse des aiguilles d’une montre.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C- Dans le sens des aiguilles d’une montre.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D- Dans n’importe quel sens l’eau fait ce qu’elle veut.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lastRenderedPageBreak/>
        <w:t>Combien de cases y a-t-il sur un échiquier 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A- Cela dépend de la taille des cases.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B- Cela dépend de la taille de l’échiquier.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C- Cela dépend de la taille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 des pièces.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339966"/>
          <w:sz w:val="20"/>
          <w:szCs w:val="20"/>
          <w:lang w:eastAsia="fr-FR"/>
        </w:rPr>
        <w:t>D- 64 cases.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Un seul de ces super héros n’existe pas, lequel 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A- L’homme araignée.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B- L’homme sable.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C- L’homme élastique.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339966"/>
          <w:sz w:val="20"/>
          <w:szCs w:val="20"/>
          <w:lang w:eastAsia="fr-FR"/>
        </w:rPr>
        <w:t>D- L’homme purée.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Parmi ces Schtroumpfs, un seul n’existe pas, lequel 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A- Le Schtroumpf à lunettes.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B- Le grand Schtro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umpf.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C- Le Schtroumpf cosmonaute.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339966"/>
          <w:sz w:val="20"/>
          <w:szCs w:val="20"/>
          <w:lang w:eastAsia="fr-FR"/>
        </w:rPr>
        <w:t>D- Le Schtroumpf qui n’existe pas.</w:t>
      </w:r>
    </w:p>
    <w:p w:rsidR="006558AA" w:rsidRDefault="00655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</w:p>
    <w:p w:rsidR="006558AA" w:rsidRDefault="00AF42EF">
      <w:pPr>
        <w:shd w:val="clear" w:color="auto" w:fill="FFFFFF"/>
        <w:spacing w:after="0" w:line="525" w:lineRule="atLeast"/>
        <w:rPr>
          <w:rFonts w:ascii="Arial" w:eastAsia="Times New Roman" w:hAnsi="Arial" w:cs="Arial"/>
          <w:b/>
          <w:color w:val="555555"/>
          <w:sz w:val="40"/>
          <w:szCs w:val="40"/>
          <w:lang w:eastAsia="fr-FR"/>
        </w:rPr>
      </w:pPr>
      <w:r>
        <w:rPr>
          <w:rFonts w:ascii="Arial" w:eastAsia="Times New Roman" w:hAnsi="Arial" w:cs="Arial"/>
          <w:b/>
          <w:color w:val="555555"/>
          <w:sz w:val="40"/>
          <w:szCs w:val="40"/>
          <w:lang w:eastAsia="fr-FR"/>
        </w:rPr>
        <w:t>Sel ou poivre :</w:t>
      </w:r>
    </w:p>
    <w:p w:rsidR="006558AA" w:rsidRDefault="00AF42E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Cette épreuve consiste à associer deux éléments aux questions proposées. Parfois il ne faut pas répondre l’un ou l’autre mais « les deux ».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Voici un exemple :</w:t>
      </w:r>
    </w:p>
    <w:p w:rsidR="006558AA" w:rsidRDefault="00AF42E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Pikachu, 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le Yéti ou les deux …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Q1 – … est jaune ?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Réponse : Pikachu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Q2 – … est poilu(e) ?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Réponse : Les deux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Q3 – … habite l’Himalaya ?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Réponse : Le Yéti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Q4 – … ne dit que son nom ?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Réponse : Pikachu</w:t>
      </w:r>
    </w:p>
    <w:p w:rsidR="006558AA" w:rsidRDefault="00AF42E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Etc…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Il y a 10 questions par équipe. Chaque bonne réponse 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rapporte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1 miam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. En cas de mauvaise réponse, le miam va à l’autre équipe.</w:t>
      </w:r>
    </w:p>
    <w:p w:rsidR="006558AA" w:rsidRDefault="00655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</w:p>
    <w:p w:rsidR="006558AA" w:rsidRDefault="00AF42EF">
      <w:pPr>
        <w:shd w:val="clear" w:color="auto" w:fill="FFFFFF"/>
        <w:spacing w:after="0" w:line="525" w:lineRule="atLeast"/>
        <w:rPr>
          <w:rFonts w:ascii="Arial" w:eastAsia="Times New Roman" w:hAnsi="Arial" w:cs="Arial"/>
          <w:b/>
          <w:color w:val="555555"/>
          <w:sz w:val="40"/>
          <w:szCs w:val="40"/>
          <w:lang w:eastAsia="fr-FR"/>
        </w:rPr>
      </w:pPr>
      <w:r>
        <w:rPr>
          <w:rFonts w:ascii="Arial" w:eastAsia="Times New Roman" w:hAnsi="Arial" w:cs="Arial"/>
          <w:b/>
          <w:color w:val="555555"/>
          <w:sz w:val="40"/>
          <w:szCs w:val="40"/>
          <w:lang w:eastAsia="fr-FR"/>
        </w:rPr>
        <w:t>Les menus :</w:t>
      </w:r>
    </w:p>
    <w:p w:rsidR="006558AA" w:rsidRDefault="00AF42E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Sur une liste de trois propositions de thème chaque équipe doit répondre à une série de questions à leur thème choisi.</w:t>
      </w:r>
    </w:p>
    <w:p w:rsidR="006558AA" w:rsidRDefault="00AF42E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Il y a 5 questions par menu. 1 miam par bonne répo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nse.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Exemples de thèmes :</w:t>
      </w:r>
    </w:p>
    <w:p w:rsidR="006558AA" w:rsidRDefault="00AF42EF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Pokémon</w:t>
      </w:r>
    </w:p>
    <w:p w:rsidR="006558AA" w:rsidRDefault="00AF42EF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Harry Potter</w:t>
      </w:r>
    </w:p>
    <w:p w:rsidR="006558AA" w:rsidRDefault="00AF42EF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Super-Héros</w:t>
      </w:r>
    </w:p>
    <w:p w:rsidR="006558AA" w:rsidRDefault="00AF42EF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300" w:lineRule="atLeast"/>
        <w:ind w:left="450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Etc…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color w:val="555555"/>
          <w:sz w:val="40"/>
          <w:szCs w:val="40"/>
          <w:lang w:eastAsia="fr-FR"/>
        </w:rPr>
        <w:t>L’addition :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lastRenderedPageBreak/>
        <w:t xml:space="preserve">Répondre le plus rapidement possible à des questions. C’est la dernière épreuve qui départage les deux équipes. Ils doivent marquer le plus de points possibles pour être le 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finaliste pour « le Burger de la mort ». Une bonne réponse rapporte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3 miams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.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Exemples de questions :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La réponse est un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MONSTRE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. (à indiquer aux enfants)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Il habite un château des Carpates et suce du sang la nuit?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339966"/>
          <w:sz w:val="20"/>
          <w:szCs w:val="20"/>
          <w:lang w:eastAsia="fr-FR"/>
        </w:rPr>
        <w:t>Dracula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Il est poilu et grimpe sur l’Empire 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State Building?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339966"/>
          <w:sz w:val="20"/>
          <w:szCs w:val="20"/>
          <w:lang w:eastAsia="fr-FR"/>
        </w:rPr>
        <w:t>King Kong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Il a des grands pieds et habite l’Himalaya?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339966"/>
          <w:sz w:val="20"/>
          <w:szCs w:val="20"/>
          <w:lang w:eastAsia="fr-FR"/>
        </w:rPr>
        <w:t>le Yéti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Il n’a qu’un oeil?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339966"/>
          <w:sz w:val="20"/>
          <w:szCs w:val="20"/>
          <w:lang w:eastAsia="fr-FR"/>
        </w:rPr>
        <w:t>le cyclope 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Il a une fermeture éclair sur le visage et a été créer par un savant fou?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339966"/>
          <w:sz w:val="20"/>
          <w:szCs w:val="20"/>
          <w:lang w:eastAsia="fr-FR"/>
        </w:rPr>
        <w:t>Frankenstein</w:t>
      </w:r>
    </w:p>
    <w:p w:rsidR="006558AA" w:rsidRDefault="00AF42E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 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La première équipe qui atteint en tout 25 miams à la fin d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e ces 4 épreuves peut participer à l’épreuve finale =&gt;</w:t>
      </w:r>
    </w:p>
    <w:p w:rsidR="006558AA" w:rsidRDefault="00AF42EF">
      <w:pPr>
        <w:shd w:val="clear" w:color="auto" w:fill="FFFFFF"/>
        <w:spacing w:after="0" w:line="525" w:lineRule="atLeast"/>
      </w:pPr>
      <w:r>
        <w:rPr>
          <w:rFonts w:ascii="Arial" w:eastAsia="Times New Roman" w:hAnsi="Arial" w:cs="Arial"/>
          <w:b/>
          <w:color w:val="555555"/>
          <w:sz w:val="40"/>
          <w:szCs w:val="40"/>
          <w:lang w:eastAsia="fr-FR"/>
        </w:rPr>
        <w:t>Le burger de la mort :</w:t>
      </w:r>
    </w:p>
    <w:p w:rsidR="006558AA" w:rsidRDefault="00AF42EF">
      <w:pPr>
        <w:shd w:val="clear" w:color="auto" w:fill="FFFFFF"/>
        <w:spacing w:after="225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Répondre à 10 questions dans l’ordre posé seulement après avoir écouté les 10 questions.  Pour retenir l’ordre des questions posées, les enfants de l’équipe peuvent faire une 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stratégie, par exemple, le premier enfant retient une question et se place en premier. Le second retient la seconde question et se place en deuxième position et ainsi de suite.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eastAsia="fr-FR"/>
        </w:rPr>
        <w:drawing>
          <wp:inline distT="0" distB="0" distL="0" distR="0">
            <wp:extent cx="142875" cy="142875"/>
            <wp:effectExtent l="0" t="0" r="9525" b="9525"/>
            <wp:docPr id="3" name="Image 2" descr=":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Exemples de questions :</w:t>
      </w:r>
    </w:p>
    <w:p w:rsidR="006558AA" w:rsidRDefault="00AF42EF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1- Quelle est la 3ème lettre de l’alphabet?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2- Quel 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est le métier de Joe le taxi 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3- Quelle est la couleur du cheval blanc de Napoléon?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4- Quelle est la capitale de la France?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5- Qui est le plus petit des Daltons?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6- Qui est le copain de Boule?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7- 4×4?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8- Quelle est la couleur du ciel la nuit?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9- Combien f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ait 10 + 5?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br/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10- 9×3?</w:t>
      </w:r>
    </w:p>
    <w:p w:rsidR="006558AA" w:rsidRDefault="00AF42EF">
      <w:pPr>
        <w:shd w:val="clear" w:color="auto" w:fill="FFFFFF"/>
        <w:spacing w:after="0" w:line="300" w:lineRule="atLeast"/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Si l’équipe répond à 5 questions dans le bon ordre elle remporte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le petit Burger de la mort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 (petite récompense), si elle répond aux 10 questions dans le bon ordre elle remporte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fr-FR"/>
        </w:rPr>
        <w:t> le burger de la mort</w:t>
      </w: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> (une plus grosse récompense) ! </w:t>
      </w:r>
      <w:r>
        <w:rPr>
          <w:rFonts w:ascii="Arial" w:eastAsia="Times New Roman" w:hAnsi="Arial" w:cs="Arial"/>
          <w:noProof/>
          <w:color w:val="777777"/>
          <w:sz w:val="20"/>
          <w:szCs w:val="20"/>
          <w:lang w:eastAsia="fr-FR"/>
        </w:rPr>
        <w:drawing>
          <wp:inline distT="0" distB="0" distL="0" distR="0">
            <wp:extent cx="142875" cy="142875"/>
            <wp:effectExtent l="0" t="0" r="9525" b="9525"/>
            <wp:docPr id="4" name="Image 1" descr=":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58AA" w:rsidRDefault="00655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</w:p>
    <w:p w:rsidR="006558AA" w:rsidRDefault="00655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</w:p>
    <w:p w:rsidR="006558AA" w:rsidRDefault="00655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</w:p>
    <w:p w:rsidR="006558AA" w:rsidRDefault="006558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</w:p>
    <w:p w:rsidR="006558AA" w:rsidRDefault="00AF42EF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FFC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FFC000"/>
          <w:sz w:val="20"/>
          <w:szCs w:val="20"/>
          <w:lang w:eastAsia="fr-FR"/>
        </w:rPr>
        <w:t>www.coin-des-animateurs.com</w:t>
      </w:r>
    </w:p>
    <w:p w:rsidR="006558AA" w:rsidRDefault="006558AA">
      <w:pPr>
        <w:rPr>
          <w:b/>
          <w:color w:val="000000"/>
          <w:sz w:val="28"/>
          <w:szCs w:val="28"/>
        </w:rPr>
      </w:pPr>
    </w:p>
    <w:p w:rsidR="006558AA" w:rsidRDefault="006558AA">
      <w:pPr>
        <w:jc w:val="center"/>
        <w:rPr>
          <w:b/>
          <w:color w:val="FFC000"/>
          <w:sz w:val="44"/>
          <w:szCs w:val="44"/>
        </w:rPr>
      </w:pPr>
    </w:p>
    <w:sectPr w:rsidR="006558A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EF" w:rsidRDefault="00AF42EF">
      <w:pPr>
        <w:spacing w:after="0" w:line="240" w:lineRule="auto"/>
      </w:pPr>
      <w:r>
        <w:separator/>
      </w:r>
    </w:p>
  </w:endnote>
  <w:endnote w:type="continuationSeparator" w:id="0">
    <w:p w:rsidR="00AF42EF" w:rsidRDefault="00AF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EF" w:rsidRDefault="00AF42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42EF" w:rsidRDefault="00AF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55BAD"/>
    <w:multiLevelType w:val="multilevel"/>
    <w:tmpl w:val="7230FB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>
    <w:nsid w:val="43F55296"/>
    <w:multiLevelType w:val="multilevel"/>
    <w:tmpl w:val="20D00B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>
    <w:nsid w:val="46364E5C"/>
    <w:multiLevelType w:val="multilevel"/>
    <w:tmpl w:val="B87A90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58AA"/>
    <w:rsid w:val="006558AA"/>
    <w:rsid w:val="00A417DC"/>
    <w:rsid w:val="00A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36C9D-6728-4644-9E0D-4B79841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2">
    <w:name w:val="heading 2"/>
    <w:basedOn w:val="Normal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rPr>
      <w:b/>
      <w:bCs/>
    </w:rPr>
  </w:style>
  <w:style w:type="character" w:customStyle="1" w:styleId="apple-converted-space">
    <w:name w:val="apple-converted-space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Devillers</dc:creator>
  <dc:description/>
  <cp:lastModifiedBy>Benjamin Devillers</cp:lastModifiedBy>
  <cp:revision>2</cp:revision>
  <dcterms:created xsi:type="dcterms:W3CDTF">2015-02-17T12:09:00Z</dcterms:created>
  <dcterms:modified xsi:type="dcterms:W3CDTF">2015-02-17T12:09:00Z</dcterms:modified>
</cp:coreProperties>
</file>